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25 января 2023 г. № 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25 января 2023 г. № 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планировки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и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подготовленным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составе документации по планировке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участка линейного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объекта для перекладки кабельных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линий 6 кВ ВПС – 4/3 по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Ломоносова (инвентарный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№ 30000419) в городском округе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постановления администрации городского округа город Воронеж от 09.03.2022 № 182 «О подготовке документации по планировке территории участка линейного объекта для перекладки кабельных линий 6 кВ ВПС – 4/3 по ул. Ломоносова (инвентарный № 30000419) в городском округе город Воронеж», на основании заявления Общества с ограниченной ответственностью «РВК.Экосервис» (ИНН 2224098476),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27.01.2023 по 21.02.2023 общественные обсуждения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перекладки кабельных линий 6 кВ ВПС – 4/3 по ул. Ломоносова (инвентарный № 30000419) в городском округе город Воронеж, согласно приложению № 1 к настоящему постановлению.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03.02.2023 по 10.02.2023.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перекладки кабельных линий 6 кВ ВПС – 4/3 по ул. Ломоносова (инвентарный № 30000419) в городском округе город Воронеж, являются граждане, постоянно проживающие на территории, в отношении которой подготовлены указанные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перекладки кабельных линий 6 кВ ВПС – 4/3 по ул. Ломоносова (инвентарный № 30000419)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перекладки кабельных линий 6 кВ ВПС – 4/3 по ул. Ломоносова (инвентарный № 30000419)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 и проекта межевания территории, подготовленных в составе документации по планировке территории участка линейного объекта для перекладки кабельных линий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 кВ ВПС – 4/3 по ул. Ломоносова (инвентарный № 30000419) в городском округе город Воронеж, вносить предложения и замечания посредством их размещения на официальном сайте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перекладки кабельных линий 6 кВ ВПС – 4/3 по ул. Ломоносова (инвентарный № 30000419)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21.02.2023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(документация по планировке территории участка линейного объекта для перекладки кабельных линий 6 кВ ВПС – 4/3 по ул. Ломоносова (инвентарный № 30000419) в городском округе город Воронеж) и № 2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